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000F">
        <w:rPr>
          <w:rFonts w:ascii="Times New Roman" w:eastAsia="Calibri" w:hAnsi="Times New Roman" w:cs="Times New Roman"/>
          <w:b/>
          <w:sz w:val="24"/>
          <w:szCs w:val="24"/>
        </w:rPr>
        <w:t>Table 1: Demographic and Respiratory Characteristics</w:t>
      </w: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1216"/>
        <w:gridCol w:w="1604"/>
      </w:tblGrid>
      <w:tr w:rsidR="00D96829" w:rsidRPr="00F3000F" w:rsidTr="006276D9">
        <w:trPr>
          <w:trHeight w:val="252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D96829" w:rsidRPr="00F3000F" w:rsidRDefault="00D96829" w:rsidP="006276D9">
            <w:pPr>
              <w:tabs>
                <w:tab w:val="left" w:pos="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Demographic and perinatal characteristics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Birth weight (g)…mean (SD)</w:t>
            </w:r>
          </w:p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Median birth weight (g)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1203(807)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968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Gestational age (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wk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)…mean (SD)</w:t>
            </w:r>
          </w:p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Median gestational age (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wk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Corrected gest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age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at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vaccination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mean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(SD)</w:t>
            </w:r>
          </w:p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Median corrected gestational age (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wk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) at vaccination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28 (4.89)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41 (7.8)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Multiple </w:t>
            </w:r>
            <w:proofErr w:type="gram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gestation</w:t>
            </w:r>
            <w:proofErr w:type="gram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Race/ethnicity (%)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Non-Hispanic black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Non-Hispanic white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Respiratory characteristics at time of vaccination (%) 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Intubated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CPAP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52"/>
        </w:trPr>
        <w:tc>
          <w:tcPr>
            <w:tcW w:w="5760" w:type="dxa"/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High-flow nasal cannula</w:t>
            </w:r>
          </w:p>
        </w:tc>
        <w:tc>
          <w:tcPr>
            <w:tcW w:w="121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625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  <w:tcBorders>
              <w:bottom w:val="nil"/>
            </w:tcBorders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Nasal Cannula</w:t>
            </w:r>
          </w:p>
        </w:tc>
        <w:tc>
          <w:tcPr>
            <w:tcW w:w="1216" w:type="dxa"/>
            <w:tcBorders>
              <w:bottom w:val="nil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bottom w:val="nil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:rsidR="00D96829" w:rsidRPr="00F3000F" w:rsidRDefault="00D96829" w:rsidP="006276D9">
            <w:pPr>
              <w:tabs>
                <w:tab w:val="left" w:pos="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Room Air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29" w:rsidRPr="00F3000F" w:rsidTr="006276D9">
        <w:trPr>
          <w:trHeight w:val="262"/>
        </w:trPr>
        <w:tc>
          <w:tcPr>
            <w:tcW w:w="8601" w:type="dxa"/>
            <w:gridSpan w:val="3"/>
            <w:tcBorders>
              <w:top w:val="single" w:sz="4" w:space="0" w:color="auto"/>
              <w:bottom w:val="nil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g: grams; SD: standard deviation; </w:t>
            </w:r>
            <w:proofErr w:type="spellStart"/>
            <w:r w:rsidRPr="00F300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wk</w:t>
            </w:r>
            <w:proofErr w:type="spellEnd"/>
            <w:r w:rsidRPr="00F300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weeks; CPAP: Continuous positive airway pressure</w:t>
            </w:r>
          </w:p>
        </w:tc>
      </w:tr>
    </w:tbl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000F">
        <w:rPr>
          <w:rFonts w:ascii="Times New Roman" w:eastAsia="Calibri" w:hAnsi="Times New Roman" w:cs="Times New Roman"/>
          <w:b/>
          <w:sz w:val="24"/>
          <w:szCs w:val="24"/>
        </w:rPr>
        <w:t>Table 2: Reasons documented for vaccination delay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7"/>
        <w:gridCol w:w="2147"/>
      </w:tblGrid>
      <w:tr w:rsidR="00D96829" w:rsidRPr="00F3000F" w:rsidTr="006276D9">
        <w:trPr>
          <w:trHeight w:val="218"/>
        </w:trPr>
        <w:tc>
          <w:tcPr>
            <w:tcW w:w="2147" w:type="dxa"/>
          </w:tcPr>
          <w:p w:rsidR="00D96829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D96829" w:rsidRPr="00F3000F" w:rsidTr="006276D9">
        <w:trPr>
          <w:trHeight w:val="231"/>
        </w:trPr>
        <w:tc>
          <w:tcPr>
            <w:tcW w:w="2147" w:type="dxa"/>
          </w:tcPr>
          <w:p w:rsidR="00D96829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No documentation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48 (59.26)</w:t>
            </w:r>
          </w:p>
        </w:tc>
      </w:tr>
      <w:tr w:rsidR="00D96829" w:rsidRPr="00F3000F" w:rsidTr="006276D9">
        <w:trPr>
          <w:trHeight w:val="449"/>
        </w:trPr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Awaiting signed consent</w:t>
            </w: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10 (12.35)</w:t>
            </w:r>
          </w:p>
        </w:tc>
      </w:tr>
      <w:tr w:rsidR="00D96829" w:rsidRPr="00F3000F" w:rsidTr="006276D9">
        <w:trPr>
          <w:trHeight w:val="231"/>
        </w:trPr>
        <w:tc>
          <w:tcPr>
            <w:tcW w:w="2147" w:type="dxa"/>
          </w:tcPr>
          <w:p w:rsidR="00D96829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Medically unstable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17 (20.99)</w:t>
            </w:r>
          </w:p>
        </w:tc>
      </w:tr>
      <w:tr w:rsidR="00D96829" w:rsidRPr="00F3000F" w:rsidTr="006276D9">
        <w:trPr>
          <w:trHeight w:val="449"/>
        </w:trPr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Vaccination not available (shortage)</w:t>
            </w: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 (2.47)</w:t>
            </w:r>
          </w:p>
        </w:tc>
      </w:tr>
      <w:tr w:rsidR="00D96829" w:rsidRPr="00F3000F" w:rsidTr="006276D9">
        <w:trPr>
          <w:trHeight w:val="462"/>
        </w:trPr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Parental request to delay</w:t>
            </w: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 (1.24)</w:t>
            </w:r>
          </w:p>
        </w:tc>
      </w:tr>
      <w:tr w:rsidR="00D96829" w:rsidRPr="00F3000F" w:rsidTr="006276D9">
        <w:trPr>
          <w:trHeight w:val="462"/>
        </w:trPr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Delayed to stay on track with sibling</w:t>
            </w:r>
          </w:p>
        </w:tc>
        <w:tc>
          <w:tcPr>
            <w:tcW w:w="2147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3 (3.7)</w:t>
            </w:r>
          </w:p>
        </w:tc>
      </w:tr>
      <w:tr w:rsidR="00D96829" w:rsidRPr="00F3000F" w:rsidTr="006276D9">
        <w:trPr>
          <w:trHeight w:val="231"/>
        </w:trPr>
        <w:tc>
          <w:tcPr>
            <w:tcW w:w="2147" w:type="dxa"/>
          </w:tcPr>
          <w:p w:rsidR="00D96829" w:rsidRDefault="00D96829" w:rsidP="006276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</w:tbl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000F">
        <w:rPr>
          <w:rFonts w:ascii="Times New Roman" w:eastAsia="Calibri" w:hAnsi="Times New Roman" w:cs="Times New Roman"/>
          <w:b/>
          <w:sz w:val="24"/>
          <w:szCs w:val="24"/>
        </w:rPr>
        <w:t>Table 3:  Adverse events following vaccination (Total study n=337)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6"/>
        <w:gridCol w:w="2126"/>
      </w:tblGrid>
      <w:tr w:rsidR="00D96829" w:rsidRPr="00F3000F" w:rsidTr="006276D9">
        <w:tc>
          <w:tcPr>
            <w:tcW w:w="478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12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D96829" w:rsidRPr="00F3000F" w:rsidTr="006276D9">
        <w:tc>
          <w:tcPr>
            <w:tcW w:w="4786" w:type="dxa"/>
          </w:tcPr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Infants with change in respiratory support*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Recent wean in support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Recent worsening status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Overnight ventilator mucus plug (resolved after treatment)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Visiting parent with URI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Infants with change in respiratory support without confounding factors*</w:t>
            </w:r>
          </w:p>
        </w:tc>
        <w:tc>
          <w:tcPr>
            <w:tcW w:w="2126" w:type="dxa"/>
          </w:tcPr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32 (9.94)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17 (53.13)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8 (25)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1 (3.12)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1 (3.21)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5 (1.48)</w:t>
            </w:r>
          </w:p>
        </w:tc>
      </w:tr>
      <w:tr w:rsidR="00D96829" w:rsidRPr="00F3000F" w:rsidTr="006276D9">
        <w:tc>
          <w:tcPr>
            <w:tcW w:w="4786" w:type="dxa"/>
          </w:tcPr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Infants with increased A/</w:t>
            </w:r>
            <w:proofErr w:type="spellStart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Bs</w:t>
            </w:r>
            <w:proofErr w:type="spellEnd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Recent wean in support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Increasing A/</w:t>
            </w:r>
            <w:proofErr w:type="spellStart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Bs</w:t>
            </w:r>
            <w:proofErr w:type="spellEnd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prior to immunization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Visiting parent with URI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Infants with increased A/</w:t>
            </w:r>
            <w:proofErr w:type="spellStart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Bs</w:t>
            </w:r>
            <w:proofErr w:type="spellEnd"/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without confounding factors*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28 (8.31)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12 (42.86)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8 (28.57)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1 (3.57)</w:t>
            </w: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FC">
              <w:rPr>
                <w:rFonts w:ascii="Times New Roman" w:eastAsia="Calibri" w:hAnsi="Times New Roman" w:cs="Times New Roman"/>
                <w:sz w:val="24"/>
                <w:szCs w:val="24"/>
              </w:rPr>
              <w:t>7 (2.08)</w:t>
            </w:r>
          </w:p>
        </w:tc>
      </w:tr>
      <w:tr w:rsidR="00D96829" w:rsidRPr="00F3000F" w:rsidTr="006276D9">
        <w:tc>
          <w:tcPr>
            <w:tcW w:w="4786" w:type="dxa"/>
          </w:tcPr>
          <w:p w:rsidR="00D96829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Infants with axillary temperature &gt;99.9F*</w:t>
            </w:r>
          </w:p>
          <w:p w:rsidR="00D96829" w:rsidRDefault="00D96829" w:rsidP="006276D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96829" w:rsidRPr="00A24FFC" w:rsidRDefault="00D96829" w:rsidP="006276D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24F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Infants undergoing sepsis evaluation</w:t>
            </w:r>
          </w:p>
        </w:tc>
        <w:tc>
          <w:tcPr>
            <w:tcW w:w="212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7 (20.8)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(14.29)</w:t>
            </w:r>
          </w:p>
        </w:tc>
      </w:tr>
      <w:tr w:rsidR="00D96829" w:rsidRPr="00F3000F" w:rsidTr="006276D9">
        <w:tc>
          <w:tcPr>
            <w:tcW w:w="478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Infants undergoing sepsis evaluation*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Infants with proven sepsis*</w:t>
            </w:r>
          </w:p>
        </w:tc>
        <w:tc>
          <w:tcPr>
            <w:tcW w:w="212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 (1.19)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0 (0)</w:t>
            </w:r>
          </w:p>
        </w:tc>
      </w:tr>
      <w:tr w:rsidR="00D96829" w:rsidRPr="00F3000F" w:rsidTr="006276D9">
        <w:tc>
          <w:tcPr>
            <w:tcW w:w="478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Infants with feeding intolerance*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Infants with poor </w:t>
            </w:r>
            <w:proofErr w:type="spellStart"/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nippling</w:t>
            </w:r>
            <w:proofErr w:type="spellEnd"/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Infants with increased residuals</w:t>
            </w:r>
          </w:p>
        </w:tc>
        <w:tc>
          <w:tcPr>
            <w:tcW w:w="2126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 (1.19)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(50)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(50)</w:t>
            </w:r>
          </w:p>
        </w:tc>
      </w:tr>
    </w:tbl>
    <w:p w:rsidR="00D96829" w:rsidRPr="00A24FFC" w:rsidRDefault="00D96829" w:rsidP="00D9682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>URI: upper respiratory infection; A/</w:t>
      </w:r>
      <w:proofErr w:type="spellStart"/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>Bs</w:t>
      </w:r>
      <w:proofErr w:type="spellEnd"/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>: Apnea/</w:t>
      </w:r>
      <w:proofErr w:type="spellStart"/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>Bradycardia</w:t>
      </w:r>
      <w:proofErr w:type="spellEnd"/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D96829" w:rsidRPr="00A24FFC" w:rsidRDefault="00D96829" w:rsidP="00D9682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4FFC">
        <w:rPr>
          <w:rFonts w:ascii="Times New Roman" w:eastAsia="Calibri" w:hAnsi="Times New Roman" w:cs="Times New Roman"/>
          <w:i/>
          <w:iCs/>
          <w:sz w:val="24"/>
          <w:szCs w:val="24"/>
        </w:rPr>
        <w:t>*= as compared to total vaccination events for study (n=337)</w:t>
      </w:r>
    </w:p>
    <w:p w:rsidR="00D96829" w:rsidRPr="00A24FFC" w:rsidRDefault="00D96829" w:rsidP="00D96829">
      <w:pPr>
        <w:spacing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000F">
        <w:rPr>
          <w:rFonts w:ascii="Times New Roman" w:eastAsia="Calibri" w:hAnsi="Times New Roman" w:cs="Times New Roman"/>
          <w:b/>
          <w:sz w:val="24"/>
          <w:szCs w:val="24"/>
        </w:rPr>
        <w:t xml:space="preserve">Table 4: Reported barriers to vaccination </w:t>
      </w:r>
    </w:p>
    <w:tbl>
      <w:tblPr>
        <w:tblStyle w:val="TableGrid1"/>
        <w:tblW w:w="7789" w:type="dxa"/>
        <w:tblLook w:val="04A0" w:firstRow="1" w:lastRow="0" w:firstColumn="1" w:lastColumn="0" w:noHBand="0" w:noVBand="1"/>
      </w:tblPr>
      <w:tblGrid>
        <w:gridCol w:w="6858"/>
        <w:gridCol w:w="931"/>
      </w:tblGrid>
      <w:tr w:rsidR="00D96829" w:rsidRPr="00F3000F" w:rsidTr="006276D9">
        <w:trPr>
          <w:trHeight w:val="461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5531062"/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Barriers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96829" w:rsidRPr="00F3000F" w:rsidTr="006276D9">
        <w:trPr>
          <w:trHeight w:val="488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Unable to get consent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39.1%</w:t>
            </w:r>
          </w:p>
        </w:tc>
      </w:tr>
      <w:tr w:rsidR="00D96829" w:rsidRPr="00F3000F" w:rsidTr="006276D9">
        <w:trPr>
          <w:trHeight w:val="562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 too sick at the time they are due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25.0%</w:t>
            </w:r>
          </w:p>
        </w:tc>
      </w:tr>
      <w:tr w:rsidR="00D96829" w:rsidRPr="00F3000F" w:rsidTr="006276D9">
        <w:trPr>
          <w:trHeight w:val="488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No reminder system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10.9%</w:t>
            </w:r>
          </w:p>
        </w:tc>
      </w:tr>
      <w:tr w:rsidR="00D96829" w:rsidRPr="00F3000F" w:rsidTr="006276D9">
        <w:trPr>
          <w:trHeight w:val="493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Want to wait so baby will not get sick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7.8%</w:t>
            </w:r>
          </w:p>
        </w:tc>
      </w:tr>
      <w:tr w:rsidR="00D96829" w:rsidRPr="00F3000F" w:rsidTr="006276D9">
        <w:trPr>
          <w:trHeight w:val="571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Following a delayed schedule per another provider’s plan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6.3%</w:t>
            </w:r>
          </w:p>
        </w:tc>
      </w:tr>
      <w:tr w:rsidR="00D96829" w:rsidRPr="00F3000F" w:rsidTr="006276D9">
        <w:trPr>
          <w:trHeight w:val="979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Other</w:t>
            </w:r>
          </w:p>
          <w:p w:rsidR="00D96829" w:rsidRPr="00F3000F" w:rsidRDefault="00D96829" w:rsidP="00D968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Parental hesitancy</w:t>
            </w:r>
          </w:p>
          <w:p w:rsidR="00D96829" w:rsidRPr="00F3000F" w:rsidRDefault="00D96829" w:rsidP="00D968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Nurse forgot to consent</w:t>
            </w:r>
          </w:p>
          <w:p w:rsidR="00D96829" w:rsidRPr="00F3000F" w:rsidRDefault="00D96829" w:rsidP="00D968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Infant previously critical, if infant deteriorate may be from vaccine</w:t>
            </w:r>
          </w:p>
          <w:p w:rsidR="00D96829" w:rsidRPr="00F3000F" w:rsidRDefault="00D96829" w:rsidP="00D968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Live vaccines have to wait for discharge </w:t>
            </w:r>
          </w:p>
          <w:p w:rsidR="00D96829" w:rsidRPr="00F3000F" w:rsidRDefault="00D96829" w:rsidP="006276D9">
            <w:pPr>
              <w:ind w:left="6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6.3%</w:t>
            </w:r>
          </w:p>
        </w:tc>
      </w:tr>
      <w:tr w:rsidR="00D96829" w:rsidRPr="00F3000F" w:rsidTr="006276D9">
        <w:trPr>
          <w:trHeight w:val="488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Forgetting to order</w:t>
            </w:r>
          </w:p>
        </w:tc>
        <w:tc>
          <w:tcPr>
            <w:tcW w:w="931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4.7%</w:t>
            </w:r>
          </w:p>
        </w:tc>
      </w:tr>
      <w:bookmarkEnd w:id="0"/>
    </w:tbl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000F">
        <w:rPr>
          <w:rFonts w:ascii="Times New Roman" w:eastAsia="Calibri" w:hAnsi="Times New Roman" w:cs="Times New Roman"/>
          <w:b/>
          <w:sz w:val="24"/>
          <w:szCs w:val="24"/>
        </w:rPr>
        <w:t>Table 5: Vaccine knowledge assessment (n=26)</w:t>
      </w:r>
    </w:p>
    <w:tbl>
      <w:tblPr>
        <w:tblStyle w:val="TableGrid1"/>
        <w:tblW w:w="8118" w:type="dxa"/>
        <w:tblLook w:val="04A0" w:firstRow="1" w:lastRow="0" w:firstColumn="1" w:lastColumn="0" w:noHBand="0" w:noVBand="1"/>
      </w:tblPr>
      <w:tblGrid>
        <w:gridCol w:w="6858"/>
        <w:gridCol w:w="1260"/>
      </w:tblGrid>
      <w:tr w:rsidR="00D96829" w:rsidRPr="00F3000F" w:rsidTr="006276D9">
        <w:trPr>
          <w:trHeight w:val="461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Questions with answers</w:t>
            </w: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correct</w:t>
            </w:r>
          </w:p>
        </w:tc>
      </w:tr>
      <w:tr w:rsidR="00D96829" w:rsidRPr="00F3000F" w:rsidTr="006276D9">
        <w:trPr>
          <w:trHeight w:val="488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For a newborn weighing 2kg or more, the hepatitis B vaccine is recommended: within 24 hours of birth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</w:tr>
      <w:tr w:rsidR="00D96829" w:rsidRPr="00F3000F" w:rsidTr="006276D9">
        <w:trPr>
          <w:trHeight w:val="657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For a newborn weighing less than 2 kg, the hepatitis B vaccine is recommended: at one month of life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80.8%</w:t>
            </w:r>
          </w:p>
        </w:tc>
      </w:tr>
      <w:tr w:rsidR="00D96829" w:rsidRPr="00F3000F" w:rsidTr="006276D9">
        <w:trPr>
          <w:trHeight w:val="668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earliest the 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Dtap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Hib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, PCV, or IPV vaccines can be given is: at 6 weeks</w:t>
            </w: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11.5%</w:t>
            </w:r>
          </w:p>
        </w:tc>
      </w:tr>
      <w:tr w:rsidR="00D96829" w:rsidRPr="00F3000F" w:rsidTr="006276D9">
        <w:trPr>
          <w:trHeight w:val="281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vaccines are recommended at 2 months: 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Dtap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-PCV-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Hib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-IPV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92.3%</w:t>
            </w:r>
          </w:p>
        </w:tc>
      </w:tr>
      <w:tr w:rsidR="00D96829" w:rsidRPr="00F3000F" w:rsidTr="006276D9">
        <w:trPr>
          <w:trHeight w:val="714"/>
        </w:trPr>
        <w:tc>
          <w:tcPr>
            <w:tcW w:w="6858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If an infant received vaccines late, what is the minimum interval between dose 1 and dose 2 for </w:t>
            </w:r>
            <w:proofErr w:type="spellStart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Dtap</w:t>
            </w:r>
            <w:proofErr w:type="spellEnd"/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: 4 weeks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64.0%</w:t>
            </w:r>
          </w:p>
        </w:tc>
      </w:tr>
    </w:tbl>
    <w:p w:rsidR="00D96829" w:rsidRPr="00A24FFC" w:rsidRDefault="00D96829" w:rsidP="00D96829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proofErr w:type="gramStart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kg</w:t>
      </w:r>
      <w:proofErr w:type="gramEnd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: kilograms; </w:t>
      </w:r>
      <w:proofErr w:type="spellStart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Dtap</w:t>
      </w:r>
      <w:proofErr w:type="spellEnd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: Diphtheria-Tetanus-Pertussis; </w:t>
      </w:r>
      <w:proofErr w:type="spellStart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Hib</w:t>
      </w:r>
      <w:proofErr w:type="spellEnd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Haemophilus</w:t>
      </w:r>
      <w:proofErr w:type="spellEnd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influenzae</w:t>
      </w:r>
      <w:proofErr w:type="spellEnd"/>
      <w:r w:rsidRPr="00A24FF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type b; PCV: Pneumococcal vaccine; IPV: Inactivated Polio Vaccine</w:t>
      </w:r>
    </w:p>
    <w:p w:rsidR="00D96829" w:rsidRPr="00A24FFC" w:rsidRDefault="00D96829" w:rsidP="00D96829">
      <w:pPr>
        <w:spacing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829" w:rsidRPr="00F3000F" w:rsidRDefault="00D96829" w:rsidP="00D9682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 w:rsidRPr="00F3000F">
        <w:rPr>
          <w:rFonts w:ascii="Times New Roman" w:eastAsia="Calibri" w:hAnsi="Times New Roman" w:cs="Times New Roman"/>
          <w:b/>
          <w:sz w:val="24"/>
          <w:szCs w:val="24"/>
        </w:rPr>
        <w:t>Table 6: Provider score on vaccine knowledge assessment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53"/>
        <w:gridCol w:w="2814"/>
        <w:gridCol w:w="2855"/>
      </w:tblGrid>
      <w:tr w:rsidR="00D96829" w:rsidRPr="00F3000F" w:rsidTr="006276D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Provider Role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Average Score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96829" w:rsidRPr="00F3000F" w:rsidTr="006276D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-Attending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-Fellow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-Neonatal Nurse P</w:t>
            </w:r>
            <w:r w:rsidRPr="00F3000F">
              <w:rPr>
                <w:rFonts w:ascii="Times New Roman" w:eastAsia="Calibri" w:hAnsi="Times New Roman" w:cs="Times New Roman"/>
                <w:sz w:val="24"/>
                <w:szCs w:val="24"/>
              </w:rPr>
              <w:t>ractitioner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-Neonatal Nurse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-Discharge Planner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3.57/5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4.67/5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3.89/5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1.85/5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1.87/5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71.4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93.3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77.8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37.0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0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37.5</w:t>
            </w:r>
          </w:p>
          <w:p w:rsidR="00D96829" w:rsidRPr="00F3000F" w:rsidRDefault="00D96829" w:rsidP="006276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D96829" w:rsidRPr="00F3000F" w:rsidRDefault="00D96829" w:rsidP="00D968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6829" w:rsidRPr="00246602" w:rsidRDefault="00D96829" w:rsidP="00D96829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D96829" w:rsidRDefault="00D96829" w:rsidP="00D96829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FA2DB9" w:rsidRDefault="00D96829" w:rsidP="00D96829">
      <w:pPr>
        <w:rPr>
          <w:rFonts w:hint="cs"/>
          <w:lang w:bidi="ar-EG"/>
        </w:rPr>
      </w:pPr>
    </w:p>
    <w:sectPr w:rsidR="00FA2DB9" w:rsidSect="00755B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0FB7"/>
    <w:multiLevelType w:val="hybridMultilevel"/>
    <w:tmpl w:val="BF7C7788"/>
    <w:lvl w:ilvl="0" w:tplc="15027032">
      <w:start w:val="6"/>
      <w:numFmt w:val="bullet"/>
      <w:lvlText w:val="-"/>
      <w:lvlJc w:val="left"/>
      <w:pPr>
        <w:ind w:left="6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CB"/>
    <w:rsid w:val="0016482F"/>
    <w:rsid w:val="00755B7D"/>
    <w:rsid w:val="00D35CCB"/>
    <w:rsid w:val="00D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CAIRA</dc:creator>
  <cp:keywords/>
  <dc:description/>
  <cp:lastModifiedBy>CAIRA</cp:lastModifiedBy>
  <cp:revision>2</cp:revision>
  <dcterms:created xsi:type="dcterms:W3CDTF">2020-05-25T23:47:00Z</dcterms:created>
  <dcterms:modified xsi:type="dcterms:W3CDTF">2020-05-25T23:48:00Z</dcterms:modified>
</cp:coreProperties>
</file>